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Missouri. It is not legal advice.</w:t>
      </w:r>
    </w:p>
    <w:p>
      <w:pPr>
        <w:jc w:val="center"/>
      </w:pPr>
      <w:r>
        <w:rPr>
          <w:b/>
        </w:rPr>
        <w:t xml:space="preserve">MISSOURI STATE BOARD OF CHIROPRACTIC EXAMINERS</w:t>
      </w:r>
    </w:p>
    <w:p>
      <w:pPr>
        <w:jc w:val="center"/>
      </w:pPr>
      <w:r>
        <w:rPr>
          <w:b/>
        </w:rPr>
        <w:t xml:space="preserve">PO Box 672, 3605 Missouri Boulevard, Jefferson City, MO 65102-0672</w:t>
      </w:r>
    </w:p>
    <w:p>
      <w:pPr>
        <w:pStyle w:val="Heading1"/>
        <w:jc w:val="center"/>
      </w:pPr>
      <w:r>
        <w:rPr/>
        <w:t xml:space="preserve">FORMAL COMPLAINT REQUESTING INVESTIGATION AND REVIEW</w:t>
      </w:r>
    </w:p>
    <w:p>
      <w:pPr/>
      <w:r>
        <w:rPr>
          <w:b/>
        </w:rPr>
        <w:t xml:space="preserve">In the Matter of:</w:t>
      </w:r>
    </w:p>
    <w:p>
      <w:pPr/>
      <w:r>
        <w:rPr/>
        <w:t xml:space="preserve">Jaban M Moore</w:t>
      </w:r>
    </w:p>
    <w:p>
      <w:pPr/>
      <w:r>
        <w:rPr/>
        <w:t xml:space="preserve">License No. [LICENSE NUMBER, IF KNOWN]</w:t>
      </w:r>
    </w:p>
    <w:p>
      <w:pPr/>
      <w:r>
        <w:rPr/>
        <w:t xml:space="preserve">Redefining Wellness Center</w:t>
      </w:r>
    </w:p>
    <w:p>
      <w:pPr/>
      <w:r>
        <w:rPr/>
        <w:t xml:space="preserve">NPI (public registry): 1073958815</w:t>
      </w:r>
    </w:p>
    <w:p>
      <w:pPr>
        <w:pStyle w:val="Heading1"/>
      </w:pPr>
      <w:r>
        <w:rPr/>
        <w:t xml:space="preserve">I. INTRODUCTION</w:t>
      </w:r>
    </w:p>
    <w:p>
      <w:pPr/>
      <w:r>
        <w:rPr/>
        <w:t xml:space="preserve">Complainant respectfully submits this complaint to the MISSOURI STATE BOARD OF CHIROPRACTIC EXAMINERS requesting formal investigation and regulatory review concerning Jaban M Moore (the Respondent), practicing through Redefining Wellness Center.</w:t>
      </w:r>
    </w:p>
    <w:p>
      <w:pPr/>
      <w:r>
        <w:rPr/>
        <w:t xml:space="preserve">The public materials reviewed appear to present representations concerning the identification and management of health conditions, including PANS, Eating Disorders (Pediatric / PANS-related), Childhood OCD &amp; Tics, PANDAS, PANS/ PANDAS, and Children's chronic illness. A chiropractic license in Missouri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PANS and PANDAS, chronic childhood illness, developmental or behavioral regression, and childhood OCD and tics.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https://www.redefiningwellnesscenter.com/, https://drjabanmoore.com/ and the public registry and license verification sources listed in the exhibit index below.</w:t>
      </w:r>
    </w:p>
    <w:p>
      <w:pPr>
        <w:pStyle w:val="Heading1"/>
      </w:pPr>
      <w:r>
        <w:rPr/>
        <w:t xml:space="preserve">II. STATEMENT OF FACTS</w:t>
      </w:r>
    </w:p>
    <w:p>
      <w:pPr/>
      <w:r>
        <w:rPr/>
        <w:t xml:space="preserve">{"A. Public Marketing Representations":"Publicly posted content appears to state, \"The MaX Detox Foot Bath System is one of the safest detoxification processes.\"","B. Scope of Practice Concerns":"Public content appears to address Leaky gut, Parasites 101, Immune &amp; Autoimmune, Lyme Disease, Heavy Metal Toxicity, Mold Illness / Mycotoxin Toxicity, Epstein-Barr Virus (EBV), Lupus, Rheumatoid Arthritis, Hashimoto's Thyroiditis, Autoimmune Disease, and LYME. The applicable licensing rules are described in the reviewed materials as suggesting that these subjects may fall outside the D.C. scope in Missouri.","C. Complainant's Own Experience":"[DESCRIBE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Mo. Rev. Stat. Section 331.010 and Section 331.060.2(18).</w:t>
      </w:r>
    </w:p>
    <w:p>
      <w:pPr/>
      <w:r>
        <w:rPr/>
        <w:t xml:space="preserve">The public materials described in the Statement of Facts above appear to address PANS, Eating Disorders (Pediatric / PANS-related), Childhood OCD &amp; Tics, PANDAS, PANS/ PANDAS, Children's chronic illness, Chronic Childhood Illness, Behavioral Regression, Leaky gut, Parasites 101, Immune &amp; Autoimmune, and Lyme Disease. A chiropractic license in Missouri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PANS and PANDAS, chronic childhood illness, developmental or behavioral regression, and childhood OCD and tics.</w:t>
      </w:r>
    </w:p>
    <w:p>
      <w:pPr/>
      <w:r>
        <w:rPr/>
        <w:t xml:space="preserve">The conduct described above raises substantial concerns under Mo. Rev. Stat. Section 331.010 and Section 331.060.2(18) and warrants Board investigation.</w:t>
      </w:r>
    </w:p>
    <w:p>
      <w:pPr>
        <w:pStyle w:val="Heading2"/>
      </w:pPr>
      <w:r>
        <w:rPr/>
        <w:t xml:space="preserve">COUNT II: DECEPTIVE OR MISLEADING PUBLIC REPRESENTATIONS</w:t>
      </w:r>
    </w:p>
    <w:p>
      <w:pPr/>
      <w:r>
        <w:rPr/>
        <w:t xml:space="preserve">Cited authority: Mo. Rev. Stat. Section 331.060.2(4) and Section 331.060.2(18).</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Mo. Rev. Stat. Section 331.060.2(4) and Section 331.060.2(18) and warrants Board investigation.</w:t>
      </w:r>
    </w:p>
    <w:p>
      <w:pPr>
        <w:pStyle w:val="Heading2"/>
      </w:pPr>
      <w:r>
        <w:rPr/>
        <w:t xml:space="preserve">COUNT III: IMPROPER TREATMENT PLANNING AND CLINICAL CONDUCT</w:t>
      </w:r>
    </w:p>
    <w:p>
      <w:pPr/>
      <w:r>
        <w:rPr/>
        <w:t xml:space="preserve">Cited authority: Mo. Rev. Stat. Section 331.060.2(5).</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Mo. Rev. Stat. Section 331.060.2(5) and warrants Board investigation.</w:t>
      </w:r>
    </w:p>
    <w:p>
      <w:pPr>
        <w:pStyle w:val="Heading2"/>
      </w:pPr>
      <w:r>
        <w:rPr/>
        <w:t xml:space="preserve">COUNT IV: FINANCIALLY EXPLOITATIVE MONETIZATION</w:t>
      </w:r>
    </w:p>
    <w:p>
      <w:pPr/>
      <w:r>
        <w:rPr/>
        <w:t xml:space="preserve">Cited authority: Mo. Rev. Stat. Section 331.060.2(4).</w:t>
      </w:r>
    </w:p>
    <w:p>
      <w:pPr/>
      <w:r>
        <w:rPr/>
        <w:t xml:space="preserve">The conduct described above raises substantial concerns under Mo. Rev. Stat. Section 331.060.2(4) and warrants Board investigation.</w:t>
      </w:r>
    </w:p>
    <w:p>
      <w:pPr>
        <w:pStyle w:val="Heading2"/>
      </w:pPr>
      <w:r>
        <w:rPr/>
        <w:t xml:space="preserve">COUNT V: UNLAWFUL OR MISLEADING ADVERTISING</w:t>
      </w:r>
    </w:p>
    <w:p>
      <w:pPr/>
      <w:r>
        <w:rPr/>
        <w:t xml:space="preserve">Cited authority: 20 CSR 2070-2.060(6) and Mo. Rev. Stat. Section 331.060.2(18).</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20 CSR 2070-2.060(6) and Mo. Rev. Stat. Section 331.060.2(18)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https://mopro.mo.gov/license/s/license-search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https://www.redefiningwellnesscenter.com/</w:t>
            </w:r>
          </w:p>
        </w:tc>
        <w:tc>
          <w:tcPr>
            <w:tcW w:w="0" w:type="auto"/>
          </w:tcPr>
          <w:p>
            <w:pPr/>
            <w:r>
              <w:rPr/>
              <w:t xml:space="preserve">https://web.archive.org/web/20260619202242/https://www.redefiningwellnesscenter.com/ (captured 2026061920)</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https://drjabanmoore.com/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