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Florida. It is not legal advice.</w:t>
      </w:r>
    </w:p>
    <w:p>
      <w:pPr>
        <w:jc w:val="center"/>
      </w:pPr>
      <w:r>
        <w:rPr>
          <w:b/>
        </w:rPr>
        <w:t xml:space="preserve">FLORIDA BOARD OF CHIROPRACTIC MEDICINE</w:t>
      </w:r>
    </w:p>
    <w:p>
      <w:pPr>
        <w:pStyle w:val="Heading1"/>
        <w:jc w:val="center"/>
      </w:pPr>
      <w:r>
        <w:rPr/>
        <w:t xml:space="preserve">FORMAL COMPLAINT REQUESTING INVESTIGATION AND REVIEW</w:t>
      </w:r>
    </w:p>
    <w:p>
      <w:pPr/>
      <w:r>
        <w:rPr>
          <w:b/>
        </w:rPr>
        <w:t xml:space="preserve">In the Matter of:</w:t>
      </w:r>
    </w:p>
    <w:p>
      <w:pPr/>
      <w:r>
        <w:rPr/>
        <w:t xml:space="preserve">Krista Burns</w:t>
      </w:r>
    </w:p>
    <w:p>
      <w:pPr/>
      <w:r>
        <w:rPr/>
        <w:t xml:space="preserve">License No. [LICENSE NUMBER, IF KNOWN]</w:t>
      </w:r>
    </w:p>
    <w:p>
      <w:pPr/>
      <w:r>
        <w:rPr/>
        <w:t xml:space="preserve">NPI (public registry): 1689500159</w:t>
      </w:r>
    </w:p>
    <w:p>
      <w:pPr>
        <w:pStyle w:val="Heading1"/>
      </w:pPr>
      <w:r>
        <w:rPr/>
        <w:t xml:space="preserve">I. INTRODUCTION</w:t>
      </w:r>
    </w:p>
    <w:p>
      <w:pPr/>
      <w:r>
        <w:rPr/>
        <w:t xml:space="preserve">Complainant respectfully submits this complaint to the FLORIDA BOARD OF CHIROPRACTIC MEDICINE requesting formal investigation and regulatory review concerning Krista Burns (the Respondent), identified in the attached public materials.</w:t>
      </w:r>
    </w:p>
    <w:p>
      <w:pPr/>
      <w:r>
        <w:rPr/>
        <w:t xml:space="preserve">The public materials reviewed appear to present representations concerning the identification and management of health conditions, including Implementing Postural Neurology for Maximum Impact (Clinical CE), Unique Expert Position (Practice Growth), and Postural Neurology for Maximum Impact, that may extend beyond the DC scope in Florida.</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https://www.drkristaburns.com/ and the public registry and license verification sources listed in the exhibit index below.</w:t>
      </w:r>
    </w:p>
    <w:p>
      <w:pPr>
        <w:pStyle w:val="Heading1"/>
      </w:pPr>
      <w:r>
        <w:rPr/>
        <w:t xml:space="preserve">II. STATEMENT OF FACTS</w:t>
      </w:r>
    </w:p>
    <w:p>
      <w:pPr>
        <w:pStyle w:val="Heading2"/>
      </w:pPr>
      <w:r>
        <w:rPr/>
        <w:t xml:space="preserve">A. Licensure</w:t>
      </w:r>
    </w:p>
    <w:p>
      <w:pPr/>
      <w:r>
        <w:rPr/>
        <w:t xml:space="preserve">Public content appears to address Implementing Postural Neurology for Maximum Impact (Clinical CE), which the cited rule text suggests may fall outside the DC scope in Florida. Public content appears to address Unique Expert Position (Practice Growth), which the cited rule text suggests may fall outside the DC scope in Florida. Public content appears to address Postural Neurology for Maximum Impact, which the cited rule text suggests may fall outside the DC scope in Florida.</w:t>
      </w:r>
    </w:p>
    <w:p>
      <w:pPr>
        <w:pStyle w:val="Heading2"/>
      </w:pPr>
      <w:r>
        <w:rPr/>
        <w:t xml:space="preserve">B. Marketing</w:t>
      </w:r>
    </w:p>
    <w:p>
      <w:pPr/>
      <w:r>
        <w:rPr/>
        <w:t xml:space="preserve">Publicly posted content appears to make the following representation. QUOTE: "Implementing Postural Neurology for Maximum Impact (Clinical CE)" Publicly posted content appears to make the following representation. QUOTE: "Unique Expert Position (Practice Growth)" Publicly posted content appears to make the following representation. QUOTE: "Posture Essentials (Clinical CE)"</w:t>
      </w:r>
    </w:p>
    <w:p>
      <w:pPr>
        <w:pStyle w:val="Heading2"/>
      </w:pPr>
      <w:r>
        <w:rPr/>
        <w:t xml:space="preserve">C. Clinical Frameworks</w:t>
      </w:r>
    </w:p>
    <w:p>
      <w:pPr/>
      <w:r>
        <w:rPr/>
        <w:t xml:space="preserve">Public content appears to address Implementing Postural Neurology for Maximum Impact (Clinical CE), which the cited rule text suggests may fall outside the DC scope in Florida. Public content appears to address Unique Expert Position (Practice Growth), which the cited rule text suggests may fall outside the DC scope in Florida. Public content appears to address Postural Neurology for Maximum Impact, which the cited rule text suggests may fall outside the DC scope in Florida.</w:t>
      </w:r>
    </w:p>
    <w:p>
      <w:pPr>
        <w:pStyle w:val="Heading2"/>
      </w:pPr>
      <w:r>
        <w:rPr/>
        <w:t xml:space="preserve">D. Funnel</w:t>
      </w:r>
    </w:p>
    <w:p>
      <w:pPr/>
      <w:r>
        <w:rPr/>
        <w:t xml:space="preserve">[DESCRIBE YOUR OWN EXPERIENCE, IF ANY]</w:t>
      </w:r>
    </w:p>
    <w:p>
      <w:pPr>
        <w:pStyle w:val="Heading2"/>
      </w:pPr>
      <w:r>
        <w:rPr/>
        <w:t xml:space="preserve">E. Storefront</w:t>
      </w:r>
    </w:p>
    <w:p>
      <w:pPr/>
      <w:r>
        <w:rPr/>
        <w:t xml:space="preserve">[DESCRIBE YOUR OWN EXPERIENCE, IF ANY]</w:t>
      </w:r>
    </w:p>
    <w:p>
      <w:pPr>
        <w:pStyle w:val="Heading2"/>
      </w:pPr>
      <w:r>
        <w:rPr/>
        <w:t xml:space="preserve">F. Testimonials</w:t>
      </w:r>
    </w:p>
    <w:p>
      <w:pPr/>
      <w:r>
        <w:rPr/>
        <w:t xml:space="preserve">[DESCRIBE YOUR OWN EXPERIENCE, IF ANY]</w:t>
      </w:r>
    </w:p>
    <w:p>
      <w:pPr>
        <w:pStyle w:val="Heading2"/>
      </w:pPr>
      <w:r>
        <w:rPr/>
        <w:t xml:space="preserve">G.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the state's chiropractic practice act and board advertising rules.</w:t>
      </w:r>
    </w:p>
    <w:p>
      <w:pPr/>
      <w:r>
        <w:rPr/>
        <w:t xml:space="preserve">The public materials described in the Statement of Facts above appear to address Implementing Postural Neurology for Maximum Impact (Clinical CE), Unique Expert Position (Practice Growth), and Postural Neurology for Maximum Impact, which the cited rule text suggests may fall outside the DC scope.</w:t>
      </w:r>
    </w:p>
    <w:p>
      <w:pPr/>
      <w:r>
        <w:rPr/>
        <w:t xml:space="preserve">The conduct described above raises substantial concerns under the state's chiropractic practice act and board advertising rules and warrants Board investigation.</w:t>
      </w:r>
    </w:p>
    <w:p>
      <w:pPr>
        <w:pStyle w:val="Heading2"/>
      </w:pPr>
      <w:r>
        <w:rPr/>
        <w:t xml:space="preserve">COUNT II: ADVERTISING AND PUBLIC REPRESENTATION CONCERNS</w:t>
      </w:r>
    </w:p>
    <w:p>
      <w:pPr/>
      <w:r>
        <w:rPr/>
        <w:t xml:space="preserve">Cited authority: the state's chiropractic practice act and board advertising rules.</w:t>
      </w:r>
    </w:p>
    <w:p>
      <w:pPr/>
      <w:r>
        <w:rPr/>
        <w:t xml:space="preserve">The public marketing representations and testimonials described above appear to present the practice's services without consistently identifying the limits of the DC scope or the practitioner's credentials.</w:t>
      </w:r>
    </w:p>
    <w:p>
      <w:pPr/>
      <w:r>
        <w:rPr/>
        <w:t xml:space="preserve">The conduct described above raises substantial concerns under the state's chiropractic practice act and board advertising rules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https://mqa-internet.doh.state.fl.us/MQASearchServices/Home</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https://www.drkristaburns.com/</w:t>
            </w:r>
          </w:p>
        </w:tc>
        <w:tc>
          <w:tcPr>
            <w:tcW w:w="0" w:type="auto"/>
          </w:tcPr>
          <w:p>
            <w:pPr/>
            <w:r>
              <w:rPr/>
              <w:t xml:space="preserve">https://web.archive.org/web/20251117220404/https://www.drkristaburns.com (captured 2025111722)</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