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John Larson</w:t>
      </w:r>
    </w:p>
    <w:p>
      <w:pPr/>
      <w:r>
        <w:rPr/>
        <w:t xml:space="preserve">License No. [LICENSE NUMBER, IF KNOWN]</w:t>
      </w:r>
    </w:p>
    <w:p>
      <w:pPr/>
      <w:r>
        <w:rPr/>
        <w:t xml:space="preserve">Healing Choices - Natural Healthcare Clinic</w:t>
      </w:r>
    </w:p>
    <w:p>
      <w:pPr/>
      <w:r>
        <w:rPr/>
        <w:t xml:space="preserve">19021 Freeport St NW  Suite 500, Elk River, Minnesota, 55330</w:t>
      </w:r>
    </w:p>
    <w:p>
      <w:pPr/>
      <w:r>
        <w:rPr/>
        <w:t xml:space="preserve">NPI (public registry): 1285642975</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John Larson (the Respondent), practicing through Healing Choices - Natural Healthcare Clinic, 19021 Freeport St NW  Suite 500, Elk River, Minnesota, 55330.</w:t>
      </w:r>
    </w:p>
    <w:p>
      <w:pPr/>
      <w:r>
        <w:rPr/>
        <w:t xml:space="preserve">The public materials reviewed appear to present representations concerning the identification and management of health conditions, including ADHD, thyroid problems, high cholesterol, Thyroid Treatment, Autoimmune Disorders, and Chronic Fatigue Syndrome. A chiropractic license in Minnesota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https://www.healingchoices.com/dr-john-larson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thyroid problems, high cholesterol, Thyroid Treatment, ADHD, Autoimmune Disorders, Chronic Fatigue Syndrome, Diabetes Care, Fibromyalgia, Hypertension, and Thyroid Disorders, and the cited rule text suggests each of these topics may fall outside the D.C. scope in Minnesota. Public content also appears to address "Mastering Hormone Balance for Women Free Webinar" and "The 6 Critical Thyroid Lab Tests Free Webinar,"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ADHD, thyroid problems, high cholesterol, Thyroid Treatment, Autoimmune Disorders, Chronic Fatigue Syndrome, Diabetes Care, Fibromyalgia, Hypertension, Thyroid Disorders, Mastering Hormone Balance for Women Free Webinar, and The 6 Critical Thyroid Lab Tests Free Webinar. A chiropractic license in Minnesota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https://www.healingchoices.com/dr-john-larson</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