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Chad Peckels</w:t>
      </w:r>
    </w:p>
    <w:p>
      <w:pPr/>
      <w:r>
        <w:rPr/>
        <w:t xml:space="preserve">License No. [LICENSE NUMBER, IF KNOWN]</w:t>
      </w:r>
    </w:p>
    <w:p>
      <w:pPr/>
      <w:r>
        <w:rPr/>
        <w:t xml:space="preserve">Lake Pointe Wellness</w:t>
      </w:r>
    </w:p>
    <w:p>
      <w:pPr/>
      <w:r>
        <w:rPr/>
        <w:t xml:space="preserve">5000 West 36th Street, Minneapolis, Minnesota, 55416</w:t>
      </w:r>
    </w:p>
    <w:p>
      <w:pPr/>
      <w:r>
        <w:rPr/>
        <w:t xml:space="preserve">NPI (public registry): 1255426953</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Chad Peckels (the Respondent), practicing through Lake Pointe Wellness, 5000 West 36th Street, Minneapolis, Minnesota, 55416.</w:t>
      </w:r>
    </w:p>
    <w:p>
      <w:pPr/>
      <w:r>
        <w:rPr/>
        <w:t xml:space="preserve">The public materials reviewed appear to present representations concerning the identification and management of health conditions, including Menopause 101, Functional Medicine, Mold &amp; Air Quality, Energy Healing, Compression Therapy, and SoftWave Therapy,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https://www.lpwellness.com/our-health-team/dr-chad-peckels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Menopause 101, Functional Medicine, Mold &amp; Air Quality, Energy Healing, Compression Therapy, SoftWave Therapy, Massage Therapy, Acupuncture, Traditonal Chinese Medicine, and Alternative Medicine, which the cited rule text suggests may fall outside the D.C. scope in Minnesota. Public content also appears to address functional-medicine style systemic disease framing beyond typical chiropractic scope, as well as stress-hormone and sex-hormone interpretation as a clinical root-cause service,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Menopause 101, Functional Medicine, Mold &amp; Air Quality, Energy Healing, Compression Therapy, SoftWave Therapy, Massage Therapy, Acupuncture, Traditonal Chinese Medicine, Alternative Medicine, Functional-medicine style systemic disease framing beyond typical chiropractic scope, and Stress-hormone and sex-hormone interpretation as a clinical root-cause service,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https://www.lpwellness.com/our-health-team/dr-chad-peckels</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